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som inkom 2026-01-23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6964488, E 453817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