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som inkom 2021-09-23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garnlav (VU,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