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som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fläckporing (VU, T), gräddporing (VU, T), smalfotad taggsvamp (VU), blanksvart spiklav (NT), dvärgbägarlav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