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som inkom 2025-12-15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6957244, E 454273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