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som inkom 2023-02-09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