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Detta dokument behandlar höga naturvärden i avverkningsanmälan A 32045-2025 i Bergs kommun som inkom 2025-06-27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6952485, E 479958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garnlav (VU, T), blanksvart spiklav (NT), harticka (NT, T), rosenticka (NT, T), tallticka (NT, T), talltita (NT, §4), ullticka (NT, T), vedtrappmossa (NT, T), vitgrynig nållav (NT), vanlig groda (§6), fläcknycklar (§8) och revlummer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