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som inkom 2025-10-29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6988892, E 465317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