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Detta dokument behandlar höga naturvärden i avverkningsanmälan A 17109-2024 i Bergs kommun som inkom 2024-04-30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6965497, E 388309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garnlav (VU, T), gränsticka (VU, T), gammelgransskål (NT, T), harticka (NT, T), skrovellav (NT, T), tretåig hackspett (NT, T, §4), vedtrappmossa (NT, T), vitgrynig nållav (NT), bårdlav (S, T), luddlav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