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00:00:00 och omfattar 706,4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blackticka (VU), fjällsotlav (VU), knärot (VU, §8), smalskaftslav (VU), sprickporing (VU), brunpudrad nållav (NT), gammelgransskål (NT), garnlav (NT), granticka (NT), gränsticka (NT), harticka (NT), knottrig blåslav (NT), lunglav (NT), mindre blåvinge (NT), rosenticka (NT), skrovellav (NT), spillkråka (NT, §4), talltita (NT, §4), tretåig hackspett (NT, §4), ullticka (NT), vedflamlav (NT), vedtrappmossa (NT), vitgrynig nållav (NT), barkkornlav (S), bollvitmossa (S), gulnål (S), kattfotslav (S), korallblylav (S), luddlav (S), stuplav (S), svavelriska (S), lavskrika (§4), tjäder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6987072, E 460119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4.79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6987072, E 460119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