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43295-2019</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