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långskägg (VU, §8), gammelgransskål (NT), garnlav (NT), granticka (NT), gränsticka (NT), harticka (NT), lunglav (NT), rosenticka (NT), spillkråka (NT, §4), tallticka (NT), talltita (NT, §4), tretåig hackspett (NT, §4), ullticka (NT), vedskivlav (NT), vedtrappmossa (NT), vitgrynig nållav (NT), dropptaggsvamp (S), luddlav (S), norrlandslav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