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50547-2025 i Bergs kommun</w:t>
      </w:r>
    </w:p>
    <w:p>
      <w:r>
        <w:t>Denna tillsynsbegäran behandlar höga naturvärden i avverkningsanmälan A 50547-2025 i Bergs kommun som inkom 2025-10-15 och omfattar 12,6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54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6970906, E 410682 i SWEREF 99 TM.</w:t>
      </w:r>
    </w:p>
    <w:p>
      <w:r>
        <w:t>I och inom 24 meter från avverkningsanmälan finns fynd av 7 naturvårdsarter, varav 7 är rödlistade och 3 är typiska (T): gräddporing (VU, T), smalfotad taggsvamp (VU), blanksvart spiklav (NT), blå taggsvamp (NT, T), blågrå svartspik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