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dokument behandlar höga naturvärden i avverkningsanmälan A 33056-2024 i Bergs kommun. Denna avverkningsanmälan inkom 2024-08-13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gammelgransskål (NT), garnlav (NT), granticka (NT), gränsticka (NT), harticka (NT), lunglav (NT), mörk kolflarnlav (NT), talltita (NT, §4), tretåig hackspett (NT, §4), vedflamlav (NT), vedtrappmossa (NT), vitgrynig nållav (NT), luddlav (S), norrlandslav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459113"/>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459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