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52496-2025 i Bergs kommun</w:t>
      </w:r>
    </w:p>
    <w:p>
      <w:r>
        <w:t>Detta dokument behandlar höga naturvärden i avverkningsanmälan A 52496-2025 i Bergs kommun. Denna avverkningsanmälan inkom 2025-10-24 11:45:49 och omfattar 28,2 ha.</w:t>
      </w:r>
    </w:p>
    <w:p>
      <w:r>
        <w:t>Nedan presenteras fynd av naturvårdsarter och fridlysta arter som gjorts i det avverkningsanmälda området, samt relevanta utdrag ur standarderna för FSC, Chain of Custody, Controlled Wood och PEFC.</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fläckporing (VU), gräddporing (VU), lammticka (VU), smalskaftslav (VU), blanksvart spiklav (NT), brunpudrad nållav (NT), garnlav (NT), grantaggsvamp (NT), granticka (NT), gränsticka (NT), kolflarnlav (NT), mörk kolflarnlav (NT), nordlig nållav (NT), rödbrun blekspik (NT), tallriska (NT), ullticka (NT), vedflamlav (NT), vedskivlav (NT), vedtrappmossa (NT), violettgrå tagellav (NT), vitgrynig nållav (NT), vitplätt (NT), äggvaxskivling (NT), bårdlav (S), grönkulla (S, §8), grönpyrola (S), gulnål (S), gytterlav (S), norrlandslav (S), platt fjädermossa (S), plattlummer (S, §9), spindelblomster (S, §8), svavelriska (S), vedticka (S), ögonpyrola (S)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45884"/>
            <wp:docPr id="1" name="Picture 1"/>
            <wp:cNvGraphicFramePr>
              <a:graphicFrameLocks noChangeAspect="1"/>
            </wp:cNvGraphicFramePr>
            <a:graphic>
              <a:graphicData uri="http://schemas.openxmlformats.org/drawingml/2006/picture">
                <pic:pic>
                  <pic:nvPicPr>
                    <pic:cNvPr id="0" name="A 52496-2025 karta.png"/>
                    <pic:cNvPicPr/>
                  </pic:nvPicPr>
                  <pic:blipFill>
                    <a:blip r:embed="rId16"/>
                    <a:stretch>
                      <a:fillRect/>
                    </a:stretch>
                  </pic:blipFill>
                  <pic:spPr>
                    <a:xfrm>
                      <a:off x="0" y="0"/>
                      <a:ext cx="5486400" cy="41458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6969544, E 407549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grönkulla (S, §8), plattlummer (S, §9), spindelblomster (S, §8) och revlummer (§9).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