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45-2024 i Berg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