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333-2022 i Bergs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