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47858-2025 i 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