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387-2022 i Berg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