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klagomål behandlar höga naturvärden i avverkningsanmälan A 42120-2025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6962021, E 466411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