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rynkskinn (VU), smalskaftslav (VU), ulltickeporing (VU), brunpudrad nållav (NT), doftskinn (NT), garnlav (NT), granticka (NT), lunglav (NT), rosenticka (NT), talltita (NT, §4), ullticka (NT), vedtrappmossa (NT), vitgrynig nållav (NT), bårdlav (S), mörk husmossa (S), skinnlav (S), skogshakmossa (S), spindelblomster (S, §8), svavelriska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