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45082-2022 i 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