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dokument behandlar höga naturvärden i avverkningsanmälan A 33076-2024 i Bergs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