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54799-2021 i 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