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5683-2026 i Ber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