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22034-2026 i 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