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43-2026 i Ber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