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32895-2026 i 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