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som inkom 2021-07-07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6974793, E 481704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