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Detta dokument behandlar höga naturvärden i avverkningsanmälan A 23643-2026 i Bergs kommun som inkom 2026-05-22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6952936, E 478644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duvhök (NT, §4), lavskrika (NT, T, §4), vågbandad barkbock (S)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