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Detta dokument behandlar höga naturvärden i avverkningsanmälan A 49049-2024 i Bergs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