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5308-2021 i 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