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24-2024 i Härjeda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