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2739-2026 i Härjedalen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