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4-2026 i Härjedalens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