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sprickporing (VU), blå taggsvamp (NT), brunpudrad nållav (NT), slåtterfibbla (NT), ullticka (NT), gullgröppa (S), korallrot (S, §8), mörk husmossa (S) och strimspindling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