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spindelblomster (S, §8), vanlig groda (§6), fläcknycklar (§8),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