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gammelgransskål (NT), garnlav (NT), granticka (NT), knottrig blåslav (NT), kolflarnlav (NT), lunglav (NT), mörk kolflarnlav (NT), talltita (NT, §4), tretåig hackspett (NT, §4), vaddporing (NT), vedflamlav (NT), vedskivlav (NT), vitgrynig nållav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