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22513-2025 i Härjedalens kommun</w:t>
      </w:r>
    </w:p>
    <w:p>
      <w:r>
        <w:t>Detta klagomål behandlar höga naturvärden i avverkningsanmälan A 22513-2025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13-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