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38732-2026 i Härjedalens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