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knottrig blåslav (NT), violettgrå tagellav (NT) och sotlav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