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dokument behandlar höga naturvärden i avverkningsanmälan A 35457-2024 i Härjedalens kommun. Denna avverkningsanmälan inkom 2024-08-27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