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gammelgransskål (NT), garnlav (NT), lunglav (NT), skrovellav (NT), barkkornlav (S), bronshjon (S), tjäder (§4),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