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dokument behandlar höga naturvärden i avverkningsanmälan A 20935-2023 i Härjedalens kommun som inkom 2023-05-15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15 naturvårdsarter hittats: garnlav (VU, T), gränsticka (VU, T), doftskinn (NT, T), gammelgransskål (NT, T), rödbrun blekspik (NT, T), skrovellav (NT, T), tretåig hackspett (NT, T, §4), ullticka (NT, T), vedflamlav (NT), vitgrynig nållav (NT), bårdlav (S, T), stuplav (S, T), vågbandad barkbock (S),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6928151, E 376084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