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som inkom 2025-02-06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harticka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