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som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garnlav (VU, T), blanksvart spiklav (NT), kolflarnlav (NT, T), kortskaftad ärgspik (NT), mörk kolflarnlav (NT), varglav (NT, §8),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