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som inkom 2026-03-24 och omfattar 22,5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6867472, E 467549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knärot (VU, T, §8), dvärgbägarlav (NT, T), knottrig blåslav (NT, T), kolflarnlav (NT, T), mörk kolflarnlav (NT), talltita (NT, §4), tretåig hackspett (NT, T, §4) och vedflamlav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