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Detta dokument behandlar höga naturvärden i avverkningsanmälan A 18144-2025 i Härjedalens kommun som inkom 2025-04-14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1327" cy="5688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41327"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6911723, E 493352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3 naturvårdsarter hittats: gammelgransskål (NT, T), ullticka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