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Detta dokument behandlar höga naturvärden i avverkningsanmälan A 20935-2023 i Härjedalens kommun som inkom 2023-05-15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6928151, E 376084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15 naturvårdsarter hittats: garnlav (VU, T), gränsticka (VU, T), doftskinn (NT, T), gammelgransskål (NT, T), rödbrun blekspik (NT, T), skrovellav (NT, T), tretåig hackspett (NT, T, §4), ullticka (NT, T), vedflamlav (NT), vitgrynig nållav (NT), bårdlav (S, T), stuplav (S, T), vågbandad barkbock (S),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