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Detta dokument behandlar höga naturvärden i avverkningsanmälan A 21337-2026 i Härjedalens kommun som inkom 2026-05-05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6915957, E 492083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doftticka (VU, T, §8),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