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Detta dokument behandlar höga naturvärden i avverkningsanmälan A 22513-2025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